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5F658" w14:textId="77777777" w:rsidR="00F42811" w:rsidRPr="000E7D30" w:rsidRDefault="0027512B">
      <w:pPr>
        <w:rPr>
          <w:rFonts w:ascii="Calibri" w:hAnsi="Calibri" w:cs="Calibri"/>
          <w:sz w:val="22"/>
          <w:szCs w:val="22"/>
          <w:lang w:val="el-GR"/>
        </w:rPr>
      </w:pPr>
      <w:r w:rsidRPr="000E7D30">
        <w:rPr>
          <w:rFonts w:ascii="Calibri" w:hAnsi="Calibri" w:cs="Calibri"/>
          <w:b/>
          <w:bCs/>
          <w:sz w:val="22"/>
          <w:szCs w:val="22"/>
          <w:lang w:val="el-GR"/>
        </w:rPr>
        <w:t xml:space="preserve">                                                                      </w:t>
      </w:r>
      <w:r>
        <w:rPr>
          <w:rFonts w:ascii="Calibri" w:hAnsi="Calibri" w:cs="Calibri"/>
          <w:b/>
          <w:bCs/>
          <w:noProof/>
          <w:sz w:val="22"/>
          <w:szCs w:val="22"/>
          <w:lang w:val="el-GR" w:eastAsia="el-GR"/>
        </w:rPr>
        <w:drawing>
          <wp:inline distT="0" distB="0" distL="114300" distR="114300" wp14:anchorId="780F18F2" wp14:editId="763CE4D0">
            <wp:extent cx="800100" cy="66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842B9" w14:textId="77777777" w:rsidR="00F42811" w:rsidRDefault="00F42811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el-GR"/>
        </w:rPr>
      </w:pPr>
    </w:p>
    <w:p w14:paraId="6FE461E2" w14:textId="77777777" w:rsidR="00F42811" w:rsidRDefault="0027512B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el-GR"/>
        </w:rPr>
      </w:pPr>
      <w:r>
        <w:rPr>
          <w:rFonts w:ascii="Calibri" w:hAnsi="Calibri" w:cs="Calibri"/>
          <w:b/>
          <w:bCs/>
          <w:sz w:val="22"/>
          <w:szCs w:val="22"/>
          <w:lang w:val="el-GR"/>
        </w:rPr>
        <w:t>ΕΛΛΗΝΙΚΗ ΔΗΜΟΚΡΑΤΙΑ</w:t>
      </w:r>
    </w:p>
    <w:p w14:paraId="278C2186" w14:textId="77777777" w:rsidR="00F42811" w:rsidRDefault="0027512B">
      <w:pPr>
        <w:adjustRightInd w:val="0"/>
        <w:ind w:right="-99"/>
        <w:jc w:val="center"/>
        <w:rPr>
          <w:rFonts w:ascii="Calibri" w:hAnsi="Calibri" w:cs="Calibri"/>
          <w:b/>
          <w:bCs/>
          <w:sz w:val="22"/>
          <w:szCs w:val="22"/>
          <w:lang w:val="el-GR"/>
        </w:rPr>
      </w:pPr>
      <w:r>
        <w:rPr>
          <w:rFonts w:ascii="Calibri" w:hAnsi="Calibri" w:cs="Calibri"/>
          <w:b/>
          <w:bCs/>
          <w:sz w:val="22"/>
          <w:szCs w:val="22"/>
          <w:lang w:val="el-GR"/>
        </w:rPr>
        <w:t>ΥΠΟΥΡΓΕΙΟ ΠΟΛΙΤΙΣΜΟΥ</w:t>
      </w:r>
    </w:p>
    <w:p w14:paraId="45EEE646" w14:textId="77777777" w:rsidR="00F42811" w:rsidRDefault="00F42811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el-GR"/>
        </w:rPr>
      </w:pPr>
    </w:p>
    <w:p w14:paraId="7904E80A" w14:textId="77777777" w:rsidR="00F42811" w:rsidRDefault="0027512B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el-GR"/>
        </w:rPr>
      </w:pPr>
      <w:r>
        <w:rPr>
          <w:rFonts w:ascii="Calibri" w:hAnsi="Calibri" w:cs="Calibri"/>
          <w:b/>
          <w:bCs/>
          <w:sz w:val="22"/>
          <w:szCs w:val="22"/>
          <w:lang w:val="el-GR"/>
        </w:rPr>
        <w:t>ΔΙΕΥΘΥΝΣΗ ΠΡΟΪΣΤΟΡΙΚΩΝ ΚΑΙ ΚΛΑΣΙΚΩΝ ΑΡΧΑΙΟΤΗΤΩΝ</w:t>
      </w:r>
    </w:p>
    <w:p w14:paraId="4C46B4F4" w14:textId="77777777" w:rsidR="00F42811" w:rsidRDefault="00F42811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el-GR"/>
        </w:rPr>
      </w:pPr>
    </w:p>
    <w:p w14:paraId="4F98CF14" w14:textId="77777777" w:rsidR="00F42811" w:rsidRDefault="0027512B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el-GR"/>
        </w:rPr>
      </w:pPr>
      <w:r>
        <w:rPr>
          <w:rFonts w:ascii="Calibri" w:hAnsi="Calibri" w:cs="Calibri"/>
          <w:b/>
          <w:bCs/>
          <w:sz w:val="22"/>
          <w:szCs w:val="22"/>
          <w:lang w:val="el-GR"/>
        </w:rPr>
        <w:t>ΕΦΟΡΕΙΑ ΑΡΧΑΙΟΤΗΤΩΝ ΠΟΛΗΣ ΑΘΗΝΩΝ</w:t>
      </w:r>
    </w:p>
    <w:p w14:paraId="344D1552" w14:textId="77777777" w:rsidR="00F42811" w:rsidRDefault="00F42811">
      <w:pPr>
        <w:adjustRightInd w:val="0"/>
        <w:rPr>
          <w:rFonts w:ascii="Calibri" w:hAnsi="Calibri" w:cs="Calibri"/>
          <w:b/>
          <w:sz w:val="22"/>
          <w:szCs w:val="22"/>
          <w:lang w:val="el-GR"/>
        </w:rPr>
      </w:pPr>
    </w:p>
    <w:p w14:paraId="0C37C994" w14:textId="77777777" w:rsidR="00F42811" w:rsidRDefault="00F42811">
      <w:pPr>
        <w:adjustRightInd w:val="0"/>
        <w:rPr>
          <w:rFonts w:ascii="Calibri" w:hAnsi="Calibri" w:cs="Calibri"/>
          <w:b/>
          <w:sz w:val="22"/>
          <w:szCs w:val="22"/>
          <w:lang w:val="el-GR"/>
        </w:rPr>
      </w:pPr>
    </w:p>
    <w:p w14:paraId="533CDDA0" w14:textId="77777777" w:rsidR="00F42811" w:rsidRDefault="0027512B">
      <w:pPr>
        <w:adjustRightInd w:val="0"/>
        <w:jc w:val="center"/>
        <w:rPr>
          <w:rFonts w:ascii="Calibri" w:hAnsi="Calibri" w:cs="Calibri"/>
          <w:b/>
          <w:sz w:val="22"/>
          <w:szCs w:val="22"/>
          <w:lang w:val="el-GR"/>
        </w:rPr>
      </w:pPr>
      <w:r>
        <w:rPr>
          <w:rFonts w:ascii="Calibri" w:hAnsi="Calibri" w:cs="Calibri"/>
          <w:b/>
          <w:sz w:val="22"/>
          <w:szCs w:val="22"/>
          <w:lang w:val="el-GR"/>
        </w:rPr>
        <w:t xml:space="preserve">Περιοδική έκθεση </w:t>
      </w:r>
    </w:p>
    <w:p w14:paraId="610F1911" w14:textId="77777777" w:rsidR="00F42811" w:rsidRDefault="0027512B">
      <w:pPr>
        <w:adjustRightInd w:val="0"/>
        <w:jc w:val="center"/>
        <w:rPr>
          <w:rFonts w:ascii="Calibri" w:hAnsi="Calibri" w:cs="Calibri"/>
          <w:b/>
          <w:sz w:val="22"/>
          <w:szCs w:val="22"/>
          <w:lang w:val="el-GR"/>
        </w:rPr>
      </w:pPr>
      <w:r>
        <w:rPr>
          <w:rFonts w:ascii="Calibri" w:hAnsi="Calibri" w:cs="Calibri"/>
          <w:b/>
          <w:sz w:val="22"/>
          <w:szCs w:val="22"/>
          <w:lang w:val="el-GR"/>
        </w:rPr>
        <w:t xml:space="preserve">«Στα Βήματα του Αποστόλου Παύλου. Ο </w:t>
      </w:r>
      <w:r>
        <w:rPr>
          <w:rFonts w:ascii="Calibri" w:hAnsi="Calibri" w:cs="Calibri"/>
          <w:b/>
          <w:sz w:val="22"/>
          <w:szCs w:val="22"/>
          <w:lang w:val="el-GR"/>
        </w:rPr>
        <w:t>Απόστολος Παύλος στην Αθήνα»</w:t>
      </w:r>
    </w:p>
    <w:p w14:paraId="1B418821" w14:textId="77777777" w:rsidR="00F42811" w:rsidRDefault="00F42811">
      <w:pPr>
        <w:adjustRightInd w:val="0"/>
        <w:ind w:right="-483"/>
        <w:rPr>
          <w:rFonts w:ascii="Calibri" w:hAnsi="Calibri" w:cs="Calibri"/>
          <w:b/>
          <w:sz w:val="22"/>
          <w:szCs w:val="22"/>
          <w:lang w:val="el-GR"/>
        </w:rPr>
      </w:pPr>
    </w:p>
    <w:p w14:paraId="3C10237E" w14:textId="77777777" w:rsidR="00F42811" w:rsidRDefault="00F42811">
      <w:pPr>
        <w:adjustRightInd w:val="0"/>
        <w:rPr>
          <w:rFonts w:ascii="Calibri" w:hAnsi="Calibri" w:cs="Calibri"/>
          <w:b/>
          <w:sz w:val="22"/>
          <w:szCs w:val="22"/>
          <w:lang w:val="el-GR"/>
        </w:rPr>
      </w:pPr>
    </w:p>
    <w:p w14:paraId="522E79E1" w14:textId="5B35DAF8" w:rsidR="00F42811" w:rsidRDefault="0027512B">
      <w:pPr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Η επίσκεψη του Αποστόλου Παύλου στην Αθήνα</w:t>
      </w:r>
      <w:r w:rsidR="00620833">
        <w:rPr>
          <w:rFonts w:ascii="Calibri" w:hAnsi="Calibri" w:cs="Calibri"/>
          <w:sz w:val="22"/>
          <w:szCs w:val="22"/>
          <w:lang w:val="el-GR"/>
        </w:rPr>
        <w:t>,</w:t>
      </w:r>
      <w:r>
        <w:rPr>
          <w:rFonts w:ascii="Calibri" w:hAnsi="Calibri" w:cs="Calibri"/>
          <w:sz w:val="22"/>
          <w:szCs w:val="22"/>
          <w:lang w:val="el-GR"/>
        </w:rPr>
        <w:t xml:space="preserve"> το 50 μ.Χ.</w:t>
      </w:r>
      <w:r w:rsidR="00620833">
        <w:rPr>
          <w:rFonts w:ascii="Calibri" w:hAnsi="Calibri" w:cs="Calibri"/>
          <w:sz w:val="22"/>
          <w:szCs w:val="22"/>
          <w:lang w:val="el-GR"/>
        </w:rPr>
        <w:t>,</w:t>
      </w:r>
      <w:r>
        <w:rPr>
          <w:rFonts w:ascii="Calibri" w:hAnsi="Calibri" w:cs="Calibri"/>
          <w:sz w:val="22"/>
          <w:szCs w:val="22"/>
          <w:lang w:val="el-GR"/>
        </w:rPr>
        <w:t xml:space="preserve"> αποτέλεσε την απαρχή κοσμογονικών αλλαγών στον ελληνορωμαϊκό κόσμο. Οι εκτενείς συζητήσεις του Παύλου με φιλοσόφους στην Αρχαία Αγορά και προπάντων η ομιλία του ενώπιον </w:t>
      </w:r>
      <w:r>
        <w:rPr>
          <w:rFonts w:ascii="Calibri" w:hAnsi="Calibri" w:cs="Calibri"/>
          <w:sz w:val="22"/>
          <w:szCs w:val="22"/>
          <w:lang w:val="el-GR"/>
        </w:rPr>
        <w:t>της Βουλής του Αρείου Πάγου</w:t>
      </w:r>
      <w:r w:rsidR="00620833">
        <w:rPr>
          <w:rFonts w:ascii="Calibri" w:hAnsi="Calibri" w:cs="Calibri"/>
          <w:sz w:val="22"/>
          <w:szCs w:val="22"/>
          <w:lang w:val="el-GR"/>
        </w:rPr>
        <w:t>,</w:t>
      </w:r>
      <w:r>
        <w:rPr>
          <w:rFonts w:ascii="Calibri" w:hAnsi="Calibri" w:cs="Calibri"/>
          <w:sz w:val="22"/>
          <w:szCs w:val="22"/>
          <w:lang w:val="el-GR"/>
        </w:rPr>
        <w:t xml:space="preserve"> συνεισέφεραν στον διάλογο των Εθνικών με τους Χριστιανούς, γεφ</w:t>
      </w:r>
      <w:r w:rsidR="00620833">
        <w:rPr>
          <w:rFonts w:ascii="Calibri" w:hAnsi="Calibri" w:cs="Calibri"/>
          <w:sz w:val="22"/>
          <w:szCs w:val="22"/>
          <w:lang w:val="el-GR"/>
        </w:rPr>
        <w:t xml:space="preserve">υρώνοντας </w:t>
      </w:r>
      <w:r>
        <w:rPr>
          <w:rFonts w:ascii="Calibri" w:hAnsi="Calibri" w:cs="Calibri"/>
          <w:sz w:val="22"/>
          <w:szCs w:val="22"/>
          <w:lang w:val="el-GR"/>
        </w:rPr>
        <w:t>πολιτισμικά χάσματα</w:t>
      </w:r>
      <w:r w:rsidR="00620833">
        <w:rPr>
          <w:rFonts w:ascii="Calibri" w:hAnsi="Calibri" w:cs="Calibri"/>
          <w:sz w:val="22"/>
          <w:szCs w:val="22"/>
          <w:lang w:val="el-GR"/>
        </w:rPr>
        <w:t>,</w:t>
      </w:r>
      <w:r>
        <w:rPr>
          <w:rFonts w:ascii="Calibri" w:hAnsi="Calibri" w:cs="Calibri"/>
          <w:sz w:val="22"/>
          <w:szCs w:val="22"/>
          <w:lang w:val="el-GR"/>
        </w:rPr>
        <w:t xml:space="preserve"> προσφ</w:t>
      </w:r>
      <w:r w:rsidR="00620833">
        <w:rPr>
          <w:rFonts w:ascii="Calibri" w:hAnsi="Calibri" w:cs="Calibri"/>
          <w:sz w:val="22"/>
          <w:szCs w:val="22"/>
          <w:lang w:val="el-GR"/>
        </w:rPr>
        <w:t>έ</w:t>
      </w:r>
      <w:r>
        <w:rPr>
          <w:rFonts w:ascii="Calibri" w:hAnsi="Calibri" w:cs="Calibri"/>
          <w:sz w:val="22"/>
          <w:szCs w:val="22"/>
          <w:lang w:val="el-GR"/>
        </w:rPr>
        <w:t>ρ</w:t>
      </w:r>
      <w:r w:rsidR="00620833">
        <w:rPr>
          <w:rFonts w:ascii="Calibri" w:hAnsi="Calibri" w:cs="Calibri"/>
          <w:sz w:val="22"/>
          <w:szCs w:val="22"/>
          <w:lang w:val="el-GR"/>
        </w:rPr>
        <w:t>οντας ένα  ανοικτό  πεδίο</w:t>
      </w:r>
      <w:r>
        <w:rPr>
          <w:rFonts w:ascii="Calibri" w:hAnsi="Calibri" w:cs="Calibri"/>
          <w:sz w:val="22"/>
          <w:szCs w:val="22"/>
          <w:lang w:val="el-GR"/>
        </w:rPr>
        <w:t xml:space="preserve"> στη νέα πίστη. </w:t>
      </w:r>
      <w:r w:rsidR="00620833">
        <w:rPr>
          <w:rFonts w:ascii="Calibri" w:hAnsi="Calibri" w:cs="Calibri"/>
          <w:sz w:val="22"/>
          <w:szCs w:val="22"/>
          <w:lang w:val="el-GR"/>
        </w:rPr>
        <w:t>Ο Παύλος δ</w:t>
      </w:r>
      <w:r>
        <w:rPr>
          <w:rFonts w:ascii="Calibri" w:hAnsi="Calibri" w:cs="Calibri"/>
          <w:sz w:val="22"/>
          <w:szCs w:val="22"/>
          <w:lang w:val="el-GR"/>
        </w:rPr>
        <w:t>ίχως να αναιρέσει τη</w:t>
      </w:r>
      <w:r w:rsidR="00620833">
        <w:rPr>
          <w:rFonts w:ascii="Calibri" w:hAnsi="Calibri" w:cs="Calibri"/>
          <w:sz w:val="22"/>
          <w:szCs w:val="22"/>
          <w:lang w:val="el-GR"/>
        </w:rPr>
        <w:t>ν</w:t>
      </w:r>
      <w:r>
        <w:rPr>
          <w:rFonts w:ascii="Calibri" w:hAnsi="Calibri" w:cs="Calibri"/>
          <w:sz w:val="22"/>
          <w:szCs w:val="22"/>
          <w:lang w:val="el-GR"/>
        </w:rPr>
        <w:t xml:space="preserve"> θρησκευτική παράδοση του πολυθεϊστικού κόσμου, απευθύνθηκε στους Αθηναίους υπενθυμίζοντάς τους ότι ο «Άγνωστος Θεός» στον οποίον αφιέρωναν βωμούς και προσέφεραν θυσίες ήταν ο δικός του </w:t>
      </w:r>
      <w:r w:rsidR="00620833">
        <w:rPr>
          <w:rFonts w:ascii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sz w:val="22"/>
          <w:szCs w:val="22"/>
          <w:lang w:val="el-GR"/>
        </w:rPr>
        <w:t>Θεός της Αγάπης.</w:t>
      </w:r>
    </w:p>
    <w:p w14:paraId="5C069629" w14:textId="04E3F594" w:rsidR="00F42811" w:rsidRDefault="0027512B">
      <w:pPr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Η περιοδική/</w:t>
      </w:r>
      <w:proofErr w:type="spellStart"/>
      <w:r>
        <w:rPr>
          <w:rFonts w:ascii="Calibri" w:hAnsi="Calibri" w:cs="Calibri"/>
          <w:sz w:val="22"/>
          <w:szCs w:val="22"/>
          <w:lang w:val="el-GR"/>
        </w:rPr>
        <w:t>περιοδεύουσα</w:t>
      </w:r>
      <w:proofErr w:type="spellEnd"/>
      <w:r>
        <w:rPr>
          <w:rFonts w:ascii="Calibri" w:hAnsi="Calibri" w:cs="Calibri"/>
          <w:sz w:val="22"/>
          <w:szCs w:val="22"/>
          <w:lang w:val="el-GR"/>
        </w:rPr>
        <w:t xml:space="preserve"> έκθεση </w:t>
      </w:r>
      <w:r>
        <w:rPr>
          <w:rFonts w:ascii="Calibri" w:hAnsi="Calibri" w:cs="Calibri"/>
          <w:bCs/>
          <w:sz w:val="22"/>
          <w:szCs w:val="22"/>
          <w:lang w:val="el-GR"/>
        </w:rPr>
        <w:t>«Στα Βήματα του Αποσ</w:t>
      </w:r>
      <w:r>
        <w:rPr>
          <w:rFonts w:ascii="Calibri" w:hAnsi="Calibri" w:cs="Calibri"/>
          <w:bCs/>
          <w:sz w:val="22"/>
          <w:szCs w:val="22"/>
          <w:lang w:val="el-GR"/>
        </w:rPr>
        <w:t xml:space="preserve">τόλου Παύλου» σχεδιάστηκε στο πλαίσιο του έργου: «Πολιτιστική Διαδρομή: Στα Βήματα του Αποστόλου Παύλου» </w:t>
      </w:r>
      <w:hyperlink r:id="rId6" w:history="1">
        <w:r w:rsidR="00F42811">
          <w:rPr>
            <w:rStyle w:val="-"/>
            <w:rFonts w:ascii="Calibri" w:hAnsi="Calibri" w:cs="Calibri"/>
            <w:bCs/>
            <w:sz w:val="22"/>
            <w:szCs w:val="22"/>
            <w:lang w:val="el-GR"/>
          </w:rPr>
          <w:t>https://stpaulsroute.gr/</w:t>
        </w:r>
      </w:hyperlink>
      <w:r w:rsidRPr="00620833">
        <w:rPr>
          <w:rFonts w:ascii="Calibri" w:hAnsi="Calibri" w:cs="Calibri"/>
          <w:bCs/>
          <w:sz w:val="22"/>
          <w:szCs w:val="22"/>
          <w:lang w:val="el-GR"/>
        </w:rPr>
        <w:t xml:space="preserve">, </w:t>
      </w:r>
      <w:r w:rsidR="000E7D30">
        <w:rPr>
          <w:rFonts w:ascii="Calibri" w:hAnsi="Calibri" w:cs="Calibri"/>
          <w:bCs/>
          <w:sz w:val="22"/>
          <w:szCs w:val="22"/>
          <w:lang w:val="el-GR"/>
        </w:rPr>
        <w:t xml:space="preserve">και εκτελέστηκε από τη Διεύθυνση Προϊστορικών και Κλασικών Αρχαιοτήτων του Υπουργείου Πολιτισμού, χρηματοδοτούμενη  </w:t>
      </w:r>
      <w:r>
        <w:rPr>
          <w:rFonts w:ascii="Calibri" w:hAnsi="Calibri" w:cs="Calibri"/>
          <w:bCs/>
          <w:sz w:val="22"/>
          <w:szCs w:val="22"/>
          <w:lang w:val="el-GR"/>
        </w:rPr>
        <w:t>από το Ταμείο Ανάκαμψης και Ανθεκτικότητας</w:t>
      </w:r>
      <w:r w:rsidR="00620833">
        <w:rPr>
          <w:rFonts w:ascii="Calibri" w:hAnsi="Calibri" w:cs="Calibri"/>
          <w:bCs/>
          <w:sz w:val="22"/>
          <w:szCs w:val="22"/>
          <w:lang w:val="el-GR"/>
        </w:rPr>
        <w:t>.</w:t>
      </w:r>
      <w:r>
        <w:rPr>
          <w:rFonts w:ascii="Calibri" w:hAnsi="Calibri" w:cs="Calibri"/>
          <w:bCs/>
          <w:sz w:val="22"/>
          <w:szCs w:val="22"/>
          <w:lang w:val="el-GR"/>
        </w:rPr>
        <w:t xml:space="preserve"> </w:t>
      </w:r>
      <w:r w:rsidR="00620833">
        <w:rPr>
          <w:rFonts w:ascii="Calibri" w:hAnsi="Calibri" w:cs="Calibri"/>
          <w:bCs/>
          <w:sz w:val="22"/>
          <w:szCs w:val="22"/>
          <w:lang w:val="el-GR"/>
        </w:rPr>
        <w:t xml:space="preserve"> </w:t>
      </w:r>
      <w:r w:rsidR="000E7D30">
        <w:rPr>
          <w:rFonts w:ascii="Calibri" w:hAnsi="Calibri" w:cs="Calibri"/>
          <w:bCs/>
          <w:sz w:val="22"/>
          <w:szCs w:val="22"/>
          <w:lang w:val="el-GR"/>
        </w:rPr>
        <w:t>Π</w:t>
      </w:r>
      <w:r>
        <w:rPr>
          <w:rFonts w:ascii="Calibri" w:hAnsi="Calibri" w:cs="Calibri"/>
          <w:bCs/>
          <w:sz w:val="22"/>
          <w:szCs w:val="22"/>
          <w:lang w:val="el-GR"/>
        </w:rPr>
        <w:t>αρουσιάστηκε</w:t>
      </w:r>
      <w:r w:rsidR="00620833">
        <w:rPr>
          <w:rFonts w:ascii="Calibri" w:hAnsi="Calibri" w:cs="Calibri"/>
          <w:bCs/>
          <w:sz w:val="22"/>
          <w:szCs w:val="22"/>
          <w:lang w:val="el-GR"/>
        </w:rPr>
        <w:t xml:space="preserve"> στο κοινό,</w:t>
      </w:r>
      <w:r>
        <w:rPr>
          <w:rFonts w:ascii="Calibri" w:hAnsi="Calibri" w:cs="Calibri"/>
          <w:bCs/>
          <w:sz w:val="22"/>
          <w:szCs w:val="22"/>
          <w:lang w:val="el-GR"/>
        </w:rPr>
        <w:t xml:space="preserve"> για πρώτη φορά</w:t>
      </w:r>
      <w:r w:rsidR="00620833">
        <w:rPr>
          <w:rFonts w:ascii="Calibri" w:hAnsi="Calibri" w:cs="Calibri"/>
          <w:bCs/>
          <w:sz w:val="22"/>
          <w:szCs w:val="22"/>
          <w:lang w:val="el-GR"/>
        </w:rPr>
        <w:t>,</w:t>
      </w:r>
      <w:r>
        <w:rPr>
          <w:rFonts w:ascii="Calibri" w:hAnsi="Calibri" w:cs="Calibri"/>
          <w:bCs/>
          <w:sz w:val="22"/>
          <w:szCs w:val="22"/>
          <w:lang w:val="el-GR"/>
        </w:rPr>
        <w:t xml:space="preserve"> στο Αρχαιολογικό Μουσείο Θεσσαλονίκης, τον Ιανουάριο του 2025. </w:t>
      </w:r>
    </w:p>
    <w:p w14:paraId="03BB928B" w14:textId="77777777" w:rsidR="00F42811" w:rsidRDefault="00F42811">
      <w:pPr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el-GR"/>
        </w:rPr>
      </w:pPr>
    </w:p>
    <w:p w14:paraId="4DF18456" w14:textId="2EB2D4BD" w:rsidR="00F42811" w:rsidRDefault="00620833">
      <w:pPr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el-GR"/>
        </w:rPr>
      </w:pPr>
      <w:r>
        <w:rPr>
          <w:rFonts w:ascii="Calibri" w:hAnsi="Calibri" w:cs="Calibri"/>
          <w:bCs/>
          <w:sz w:val="22"/>
          <w:szCs w:val="22"/>
          <w:lang w:val="el-GR"/>
        </w:rPr>
        <w:t xml:space="preserve">Με τη συμβολή της Εφορείας Αρχαιοτήτων Πόλης Αθηνών, η έκθεση  μεταφέρεται στην Αθήνα και  φιλοξενείται στο </w:t>
      </w:r>
      <w:proofErr w:type="spellStart"/>
      <w:r>
        <w:rPr>
          <w:rFonts w:ascii="Calibri" w:hAnsi="Calibri" w:cs="Calibri"/>
          <w:bCs/>
          <w:sz w:val="22"/>
          <w:szCs w:val="22"/>
          <w:lang w:val="el-GR"/>
        </w:rPr>
        <w:t>Φετιχιέ</w:t>
      </w:r>
      <w:proofErr w:type="spellEnd"/>
      <w:r>
        <w:rPr>
          <w:rFonts w:ascii="Calibri" w:hAnsi="Calibri" w:cs="Calibri"/>
          <w:bCs/>
          <w:sz w:val="22"/>
          <w:szCs w:val="22"/>
          <w:lang w:val="el-GR"/>
        </w:rPr>
        <w:t xml:space="preserve"> Τζαμί της Ρωμαϊκής Αγοράς, παρουσιάζοντας νέα εκθέματα, περισσότερα από πενήντα αρχαία αντικείμενα, με  τον τίτλο «Στα Βήματα του Αποστόλου Παύλου. Ο Απόστολος Παύλος στην Αθήνα». Η έκθεση φιλοδοξεί να αποδώσει εύγλωττα ένα μείζον ιστορικό γεγονός και να περιγράψει τον σταδιακό εκχριστιανισμό της πόλης των φιλοσόφων.</w:t>
      </w:r>
    </w:p>
    <w:p w14:paraId="456EA6AB" w14:textId="77777777" w:rsidR="00F42811" w:rsidRDefault="00F42811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l-GR"/>
        </w:rPr>
      </w:pPr>
    </w:p>
    <w:p w14:paraId="40FCB647" w14:textId="77777777" w:rsidR="00F42811" w:rsidRDefault="00F42811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l-GR"/>
        </w:rPr>
      </w:pPr>
    </w:p>
    <w:p w14:paraId="39E99890" w14:textId="77777777" w:rsidR="00F42811" w:rsidRDefault="00F42811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l-GR"/>
        </w:rPr>
      </w:pPr>
    </w:p>
    <w:p w14:paraId="518E8CD3" w14:textId="77777777" w:rsidR="00F42811" w:rsidRDefault="00F42811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l-GR"/>
        </w:rPr>
      </w:pPr>
    </w:p>
    <w:p w14:paraId="50A0FD73" w14:textId="2303B600" w:rsidR="00F42811" w:rsidRPr="00620833" w:rsidRDefault="0027512B">
      <w:pPr>
        <w:spacing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Η</w:t>
      </w:r>
      <w:bookmarkStart w:id="0" w:name="_GoBack"/>
      <w:bookmarkEnd w:id="0"/>
      <w:r w:rsidR="00620833" w:rsidRPr="00620833">
        <w:rPr>
          <w:rFonts w:ascii="Calibri" w:hAnsi="Calibri" w:cs="Calibri"/>
          <w:sz w:val="22"/>
          <w:szCs w:val="22"/>
          <w:lang w:val="el-GR"/>
        </w:rPr>
        <w:t xml:space="preserve"> Υπουργός Πολιτισμού Λίνα </w:t>
      </w:r>
      <w:proofErr w:type="spellStart"/>
      <w:r w:rsidR="00620833" w:rsidRPr="00620833">
        <w:rPr>
          <w:rFonts w:ascii="Calibri" w:hAnsi="Calibri" w:cs="Calibri"/>
          <w:sz w:val="22"/>
          <w:szCs w:val="22"/>
          <w:lang w:val="el-GR"/>
        </w:rPr>
        <w:t>Μενδώνη</w:t>
      </w:r>
      <w:proofErr w:type="spellEnd"/>
      <w:r w:rsidR="00620833" w:rsidRPr="00620833">
        <w:rPr>
          <w:rFonts w:ascii="Calibri" w:hAnsi="Calibri" w:cs="Calibri"/>
          <w:sz w:val="22"/>
          <w:szCs w:val="22"/>
          <w:lang w:val="el-GR"/>
        </w:rPr>
        <w:t xml:space="preserve"> θα εγκαινιάσει την  περιοδική έκθεση την Τετάρτη 2 Ιουλίου 2025, ώρα 20:00, στο </w:t>
      </w:r>
      <w:proofErr w:type="spellStart"/>
      <w:r w:rsidR="00620833" w:rsidRPr="00620833">
        <w:rPr>
          <w:rFonts w:ascii="Calibri" w:hAnsi="Calibri" w:cs="Calibri"/>
          <w:sz w:val="22"/>
          <w:szCs w:val="22"/>
          <w:lang w:val="el-GR"/>
        </w:rPr>
        <w:t>Φετιχιέ</w:t>
      </w:r>
      <w:proofErr w:type="spellEnd"/>
      <w:r w:rsidR="00620833" w:rsidRPr="00620833">
        <w:rPr>
          <w:rFonts w:ascii="Calibri" w:hAnsi="Calibri" w:cs="Calibri"/>
          <w:sz w:val="22"/>
          <w:szCs w:val="22"/>
          <w:lang w:val="el-GR"/>
        </w:rPr>
        <w:t xml:space="preserve"> Τζαμί, στη Ρωμαϊκή Αγορά.</w:t>
      </w:r>
    </w:p>
    <w:p w14:paraId="4B280DD4" w14:textId="77777777" w:rsidR="00F42811" w:rsidRPr="00620833" w:rsidRDefault="00F42811">
      <w:pPr>
        <w:rPr>
          <w:rFonts w:ascii="Calibri" w:hAnsi="Calibri" w:cs="Calibri"/>
          <w:sz w:val="22"/>
          <w:szCs w:val="22"/>
          <w:lang w:val="el-GR"/>
        </w:rPr>
      </w:pPr>
    </w:p>
    <w:p w14:paraId="5EEE14BB" w14:textId="781F48A1" w:rsidR="00F42811" w:rsidRPr="00620833" w:rsidRDefault="0027512B" w:rsidP="00620833">
      <w:pPr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Θα ακολουθήσει εκδήλωση με αντιπροσωπευτικές</w:t>
      </w:r>
      <w:r w:rsidR="00620833">
        <w:rPr>
          <w:rFonts w:ascii="Calibri" w:hAnsi="Calibri" w:cs="Calibri"/>
          <w:sz w:val="22"/>
          <w:szCs w:val="22"/>
          <w:lang w:val="el-GR"/>
        </w:rPr>
        <w:t xml:space="preserve"> μουσικές </w:t>
      </w:r>
      <w:r>
        <w:rPr>
          <w:rFonts w:ascii="Calibri" w:hAnsi="Calibri" w:cs="Calibri"/>
          <w:sz w:val="22"/>
          <w:szCs w:val="22"/>
          <w:lang w:val="el-GR"/>
        </w:rPr>
        <w:t xml:space="preserve"> συνθέσεις από την παγανιστική, εκκλησιαστική και  χριστιανική μουσική, καθώς και από τη λαϊκή παράδοση</w:t>
      </w:r>
      <w:r w:rsidRPr="00620833">
        <w:rPr>
          <w:rFonts w:ascii="Calibri" w:hAnsi="Calibri" w:cs="Calibri"/>
          <w:sz w:val="22"/>
          <w:szCs w:val="22"/>
          <w:lang w:val="el-GR"/>
        </w:rPr>
        <w:t>.</w:t>
      </w:r>
    </w:p>
    <w:p w14:paraId="6E9E3DD8" w14:textId="77777777" w:rsidR="00F42811" w:rsidRDefault="00F42811">
      <w:pPr>
        <w:spacing w:line="276" w:lineRule="auto"/>
        <w:jc w:val="both"/>
        <w:rPr>
          <w:rFonts w:ascii="Calibri" w:hAnsi="Calibri" w:cs="Calibri"/>
          <w:sz w:val="22"/>
          <w:szCs w:val="22"/>
          <w:highlight w:val="yellow"/>
          <w:lang w:val="el-GR"/>
        </w:rPr>
      </w:pPr>
    </w:p>
    <w:p w14:paraId="47B78799" w14:textId="77777777" w:rsidR="00F42811" w:rsidRDefault="0027512B">
      <w:pPr>
        <w:spacing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Μέρος 1 (διάρκειας 10΄)</w:t>
      </w:r>
    </w:p>
    <w:p w14:paraId="66D9C349" w14:textId="77777777" w:rsidR="00F42811" w:rsidRDefault="0027512B">
      <w:pPr>
        <w:spacing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- Ύμνος του 5ου αιώνα μ.Χ. του νεοπλατωνικού φιλοσόφου  </w:t>
      </w:r>
      <w:proofErr w:type="spellStart"/>
      <w:r>
        <w:rPr>
          <w:rFonts w:ascii="Calibri" w:hAnsi="Calibri" w:cs="Calibri"/>
          <w:sz w:val="22"/>
          <w:szCs w:val="22"/>
          <w:lang w:val="el-GR"/>
        </w:rPr>
        <w:t>Πρόκλου</w:t>
      </w:r>
      <w:proofErr w:type="spellEnd"/>
      <w:r>
        <w:rPr>
          <w:rFonts w:ascii="Calibri" w:hAnsi="Calibri" w:cs="Calibri"/>
          <w:sz w:val="22"/>
          <w:szCs w:val="22"/>
          <w:lang w:val="el-GR"/>
        </w:rPr>
        <w:t xml:space="preserve"> προς όλους τους θεούς, «κραυγή» ενός πολυθεϊστικού κόσμου που χανόταν (μετ. Ν. </w:t>
      </w:r>
      <w:proofErr w:type="spellStart"/>
      <w:r>
        <w:rPr>
          <w:rFonts w:ascii="Calibri" w:hAnsi="Calibri" w:cs="Calibri"/>
          <w:sz w:val="22"/>
          <w:szCs w:val="22"/>
          <w:lang w:val="el-GR"/>
        </w:rPr>
        <w:t>Ξανθούλη</w:t>
      </w:r>
      <w:proofErr w:type="spellEnd"/>
      <w:r>
        <w:rPr>
          <w:rFonts w:ascii="Calibri" w:hAnsi="Calibri" w:cs="Calibri"/>
          <w:sz w:val="22"/>
          <w:szCs w:val="22"/>
          <w:lang w:val="el-GR"/>
        </w:rPr>
        <w:t>)</w:t>
      </w:r>
    </w:p>
    <w:p w14:paraId="4B25A508" w14:textId="77777777" w:rsidR="00F42811" w:rsidRDefault="0027512B">
      <w:pPr>
        <w:spacing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- Ύμνος χριστιανικός του 3ου/4ου αιώνα μ.Χ. από την όαση της </w:t>
      </w:r>
      <w:proofErr w:type="spellStart"/>
      <w:r>
        <w:rPr>
          <w:rFonts w:ascii="Calibri" w:hAnsi="Calibri" w:cs="Calibri"/>
          <w:sz w:val="22"/>
          <w:szCs w:val="22"/>
          <w:lang w:val="el-GR"/>
        </w:rPr>
        <w:t>Οξυρύγχου</w:t>
      </w:r>
      <w:proofErr w:type="spellEnd"/>
      <w:r>
        <w:rPr>
          <w:rFonts w:ascii="Calibri" w:hAnsi="Calibri" w:cs="Calibri"/>
          <w:sz w:val="22"/>
          <w:szCs w:val="22"/>
          <w:lang w:val="el-GR"/>
        </w:rPr>
        <w:t xml:space="preserve"> στην Αίγυπτο, αφιερωμένος στην Α</w:t>
      </w:r>
      <w:r>
        <w:rPr>
          <w:rFonts w:ascii="Calibri" w:hAnsi="Calibri" w:cs="Calibri"/>
          <w:sz w:val="22"/>
          <w:szCs w:val="22"/>
          <w:lang w:val="el-GR"/>
        </w:rPr>
        <w:t>γία Τριάδα, προαναγγελία ενός χριστιανικού κόσμου που ερχόταν</w:t>
      </w:r>
    </w:p>
    <w:p w14:paraId="7E38F1C1" w14:textId="77777777" w:rsidR="00F42811" w:rsidRDefault="0027512B">
      <w:pPr>
        <w:spacing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Ερμηνεία </w:t>
      </w:r>
      <w:proofErr w:type="spellStart"/>
      <w:r>
        <w:rPr>
          <w:rFonts w:ascii="Calibri" w:hAnsi="Calibri" w:cs="Calibri"/>
          <w:sz w:val="22"/>
          <w:szCs w:val="22"/>
          <w:lang w:val="el-GR"/>
        </w:rPr>
        <w:t>Ραφαέλα</w:t>
      </w:r>
      <w:proofErr w:type="spellEnd"/>
      <w:r>
        <w:rPr>
          <w:rFonts w:ascii="Calibri" w:hAnsi="Calibri" w:cs="Calibri"/>
          <w:sz w:val="22"/>
          <w:szCs w:val="22"/>
          <w:lang w:val="el-GR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l-GR"/>
        </w:rPr>
        <w:t>Τσομπανούδη</w:t>
      </w:r>
      <w:proofErr w:type="spellEnd"/>
      <w:r>
        <w:rPr>
          <w:rFonts w:ascii="Calibri" w:hAnsi="Calibri" w:cs="Calibri"/>
          <w:sz w:val="22"/>
          <w:szCs w:val="22"/>
          <w:lang w:val="el-GR"/>
        </w:rPr>
        <w:t xml:space="preserve"> (ηθοποιός, τραγουδίστρια), Νίκος </w:t>
      </w:r>
      <w:proofErr w:type="spellStart"/>
      <w:r>
        <w:rPr>
          <w:rFonts w:ascii="Calibri" w:hAnsi="Calibri" w:cs="Calibri"/>
          <w:sz w:val="22"/>
          <w:szCs w:val="22"/>
          <w:lang w:val="el-GR"/>
        </w:rPr>
        <w:t>Ξανθούλης</w:t>
      </w:r>
      <w:proofErr w:type="spellEnd"/>
      <w:r>
        <w:rPr>
          <w:rFonts w:ascii="Calibri" w:hAnsi="Calibri" w:cs="Calibri"/>
          <w:sz w:val="22"/>
          <w:szCs w:val="22"/>
          <w:lang w:val="el-GR"/>
        </w:rPr>
        <w:t xml:space="preserve"> (μουσικός, </w:t>
      </w:r>
      <w:proofErr w:type="spellStart"/>
      <w:r>
        <w:rPr>
          <w:rFonts w:ascii="Calibri" w:hAnsi="Calibri" w:cs="Calibri"/>
          <w:sz w:val="22"/>
          <w:szCs w:val="22"/>
          <w:lang w:val="el-GR"/>
        </w:rPr>
        <w:t>λυριστής</w:t>
      </w:r>
      <w:proofErr w:type="spellEnd"/>
      <w:r>
        <w:rPr>
          <w:rFonts w:ascii="Calibri" w:hAnsi="Calibri" w:cs="Calibri"/>
          <w:sz w:val="22"/>
          <w:szCs w:val="22"/>
          <w:lang w:val="el-GR"/>
        </w:rPr>
        <w:t>)</w:t>
      </w:r>
    </w:p>
    <w:p w14:paraId="699F6EC0" w14:textId="77777777" w:rsidR="00F42811" w:rsidRDefault="00F42811">
      <w:pPr>
        <w:spacing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</w:p>
    <w:p w14:paraId="24689C56" w14:textId="77777777" w:rsidR="00F42811" w:rsidRDefault="0027512B">
      <w:pPr>
        <w:spacing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Μέρος 2 (διάρκειας 10΄)</w:t>
      </w:r>
    </w:p>
    <w:p w14:paraId="5C4247E3" w14:textId="77777777" w:rsidR="00F42811" w:rsidRDefault="0027512B">
      <w:pPr>
        <w:spacing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Ο χορός ψαλτών «</w:t>
      </w:r>
      <w:r>
        <w:rPr>
          <w:rFonts w:ascii="Calibri" w:hAnsi="Calibri" w:cs="Calibri"/>
          <w:i/>
          <w:iCs/>
          <w:sz w:val="22"/>
          <w:szCs w:val="22"/>
          <w:lang w:val="el-GR"/>
        </w:rPr>
        <w:t xml:space="preserve">Οι </w:t>
      </w:r>
      <w:proofErr w:type="spellStart"/>
      <w:r>
        <w:rPr>
          <w:rFonts w:ascii="Calibri" w:hAnsi="Calibri" w:cs="Calibri"/>
          <w:i/>
          <w:iCs/>
          <w:sz w:val="22"/>
          <w:szCs w:val="22"/>
          <w:lang w:val="el-GR"/>
        </w:rPr>
        <w:t>Μαΐστορες</w:t>
      </w:r>
      <w:proofErr w:type="spellEnd"/>
      <w:r>
        <w:rPr>
          <w:rFonts w:ascii="Calibri" w:hAnsi="Calibri" w:cs="Calibri"/>
          <w:i/>
          <w:iCs/>
          <w:sz w:val="22"/>
          <w:szCs w:val="22"/>
          <w:lang w:val="el-GR"/>
        </w:rPr>
        <w:t xml:space="preserve"> της Ψαλτικής Τέχνης</w:t>
      </w:r>
      <w:r>
        <w:rPr>
          <w:rFonts w:ascii="Calibri" w:hAnsi="Calibri" w:cs="Calibri"/>
          <w:sz w:val="22"/>
          <w:szCs w:val="22"/>
          <w:lang w:val="el-GR"/>
        </w:rPr>
        <w:t xml:space="preserve">», υπό τη </w:t>
      </w:r>
      <w:proofErr w:type="spellStart"/>
      <w:r>
        <w:rPr>
          <w:rFonts w:ascii="Calibri" w:hAnsi="Calibri" w:cs="Calibri"/>
          <w:sz w:val="22"/>
          <w:szCs w:val="22"/>
          <w:lang w:val="el-GR"/>
        </w:rPr>
        <w:t>χοραρχία</w:t>
      </w:r>
      <w:proofErr w:type="spellEnd"/>
      <w:r>
        <w:rPr>
          <w:rFonts w:ascii="Calibri" w:hAnsi="Calibri" w:cs="Calibri"/>
          <w:sz w:val="22"/>
          <w:szCs w:val="22"/>
          <w:lang w:val="el-GR"/>
        </w:rPr>
        <w:t xml:space="preserve"> του καθηγ</w:t>
      </w:r>
      <w:r>
        <w:rPr>
          <w:rFonts w:ascii="Calibri" w:hAnsi="Calibri" w:cs="Calibri"/>
          <w:sz w:val="22"/>
          <w:szCs w:val="22"/>
          <w:lang w:val="el-GR"/>
        </w:rPr>
        <w:t xml:space="preserve">ητή Αχιλλέα </w:t>
      </w:r>
      <w:proofErr w:type="spellStart"/>
      <w:r>
        <w:rPr>
          <w:rFonts w:ascii="Calibri" w:hAnsi="Calibri" w:cs="Calibri"/>
          <w:sz w:val="22"/>
          <w:szCs w:val="22"/>
          <w:lang w:val="el-GR"/>
        </w:rPr>
        <w:t>Χαλδαιάκη</w:t>
      </w:r>
      <w:proofErr w:type="spellEnd"/>
      <w:r>
        <w:rPr>
          <w:rFonts w:ascii="Calibri" w:hAnsi="Calibri" w:cs="Calibri"/>
          <w:sz w:val="22"/>
          <w:szCs w:val="22"/>
          <w:lang w:val="el-GR"/>
        </w:rPr>
        <w:t xml:space="preserve">, ερμηνεύει αντιπροσωπευτικές μουσικές συνθέσεις από την εκκλησιαστική και κοσμική μουσική του Βυζαντίου, καθώς και από τη λαϊκή μουσική παράδοση: </w:t>
      </w:r>
    </w:p>
    <w:p w14:paraId="75CCB597" w14:textId="060CC3E6" w:rsidR="00F42811" w:rsidRDefault="0027512B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Δοξαστικό </w:t>
      </w:r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 xml:space="preserve">των Αίνων της Κυριακής των αγίων Πατέρων, μέλος Πέτρου </w:t>
      </w:r>
      <w:proofErr w:type="spellStart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>Πελοποννησίου</w:t>
      </w:r>
      <w:proofErr w:type="spellEnd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 xml:space="preserve"> († 1778)</w:t>
      </w:r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>, με παρεμβολέ</w:t>
      </w:r>
      <w:r w:rsidR="00165B9A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>ς θέσεων Γερμανού Νέων Πατρών (2ο</w:t>
      </w:r>
      <w:r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</w:rPr>
        <w:t> </w:t>
      </w:r>
      <w:r w:rsidR="00165B9A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>μισό 17ου</w:t>
      </w:r>
      <w:r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</w:rPr>
        <w:t> </w:t>
      </w:r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>αι.), ήχος πλ. δ΄</w:t>
      </w:r>
      <w:r>
        <w:rPr>
          <w:rFonts w:ascii="Calibri" w:eastAsia="sans-serif" w:hAnsi="Calibri" w:cs="Calibri"/>
          <w:i/>
          <w:iCs/>
          <w:color w:val="242424"/>
          <w:sz w:val="22"/>
          <w:szCs w:val="22"/>
          <w:shd w:val="clear" w:color="auto" w:fill="FFFFFF"/>
        </w:rPr>
        <w:t> </w:t>
      </w:r>
      <w:proofErr w:type="spellStart"/>
      <w:r w:rsidRPr="00620833">
        <w:rPr>
          <w:rFonts w:ascii="Calibri" w:eastAsia="sans-serif" w:hAnsi="Calibri" w:cs="Calibri"/>
          <w:i/>
          <w:iCs/>
          <w:color w:val="242424"/>
          <w:sz w:val="22"/>
          <w:szCs w:val="22"/>
          <w:shd w:val="clear" w:color="auto" w:fill="FFFFFF"/>
          <w:lang w:val="el-GR"/>
        </w:rPr>
        <w:t>Τ</w:t>
      </w:r>
      <w:r w:rsidRPr="00620833">
        <w:rPr>
          <w:rFonts w:ascii="Calibri" w:eastAsia="sans-serif" w:hAnsi="Calibri" w:cs="Calibri"/>
          <w:i/>
          <w:iCs/>
          <w:color w:val="242424"/>
          <w:sz w:val="22"/>
          <w:szCs w:val="22"/>
          <w:shd w:val="clear" w:color="auto" w:fill="FFFFFF"/>
          <w:lang w:val="el-GR"/>
        </w:rPr>
        <w:t>ῶ</w:t>
      </w:r>
      <w:r w:rsidRPr="00620833">
        <w:rPr>
          <w:rFonts w:ascii="Calibri" w:eastAsia="sans-serif" w:hAnsi="Calibri" w:cs="Calibri"/>
          <w:i/>
          <w:iCs/>
          <w:color w:val="242424"/>
          <w:sz w:val="22"/>
          <w:szCs w:val="22"/>
          <w:shd w:val="clear" w:color="auto" w:fill="FFFFFF"/>
          <w:lang w:val="el-GR"/>
        </w:rPr>
        <w:t>ν</w:t>
      </w:r>
      <w:proofErr w:type="spellEnd"/>
      <w:r>
        <w:rPr>
          <w:rFonts w:ascii="Calibri" w:eastAsia="sans-serif" w:hAnsi="Calibri" w:cs="Calibri"/>
          <w:i/>
          <w:iCs/>
          <w:color w:val="242424"/>
          <w:sz w:val="22"/>
          <w:szCs w:val="22"/>
          <w:shd w:val="clear" w:color="auto" w:fill="FFFFFF"/>
        </w:rPr>
        <w:t> </w:t>
      </w:r>
      <w:proofErr w:type="spellStart"/>
      <w:r w:rsidRPr="00620833">
        <w:rPr>
          <w:rFonts w:ascii="Calibri" w:eastAsia="sans-serif" w:hAnsi="Calibri" w:cs="Calibri"/>
          <w:i/>
          <w:iCs/>
          <w:color w:val="242424"/>
          <w:sz w:val="22"/>
          <w:szCs w:val="22"/>
          <w:shd w:val="clear" w:color="auto" w:fill="FFFFFF"/>
          <w:lang w:val="el-GR"/>
        </w:rPr>
        <w:t>ἁ</w:t>
      </w:r>
      <w:r w:rsidRPr="00620833">
        <w:rPr>
          <w:rFonts w:ascii="Calibri" w:eastAsia="sans-serif" w:hAnsi="Calibri" w:cs="Calibri"/>
          <w:i/>
          <w:iCs/>
          <w:color w:val="242424"/>
          <w:sz w:val="22"/>
          <w:szCs w:val="22"/>
          <w:shd w:val="clear" w:color="auto" w:fill="FFFFFF"/>
          <w:lang w:val="el-GR"/>
        </w:rPr>
        <w:t>γίων</w:t>
      </w:r>
      <w:proofErr w:type="spellEnd"/>
      <w:r w:rsidRPr="00620833">
        <w:rPr>
          <w:rFonts w:ascii="Calibri" w:eastAsia="sans-serif" w:hAnsi="Calibri" w:cs="Calibri"/>
          <w:i/>
          <w:iCs/>
          <w:color w:val="242424"/>
          <w:sz w:val="22"/>
          <w:szCs w:val="22"/>
          <w:shd w:val="clear" w:color="auto" w:fill="FFFFFF"/>
          <w:lang w:val="el-GR"/>
        </w:rPr>
        <w:t xml:space="preserve"> Πατέρων</w:t>
      </w:r>
      <w:r>
        <w:rPr>
          <w:rFonts w:ascii="Calibri" w:eastAsia="sans-serif" w:hAnsi="Calibri" w:cs="Calibri"/>
          <w:i/>
          <w:iCs/>
          <w:color w:val="242424"/>
          <w:sz w:val="22"/>
          <w:szCs w:val="22"/>
          <w:shd w:val="clear" w:color="auto" w:fill="FFFFFF"/>
        </w:rPr>
        <w:t> </w:t>
      </w:r>
      <w:r w:rsidRPr="00620833">
        <w:rPr>
          <w:rFonts w:ascii="Calibri" w:eastAsia="sans-serif" w:hAnsi="Calibri" w:cs="Calibri"/>
          <w:i/>
          <w:iCs/>
          <w:color w:val="242424"/>
          <w:sz w:val="22"/>
          <w:szCs w:val="22"/>
          <w:shd w:val="clear" w:color="auto" w:fill="FFFFFF"/>
          <w:lang w:val="el-GR"/>
        </w:rPr>
        <w:t>ὁ</w:t>
      </w:r>
      <w:r>
        <w:rPr>
          <w:rFonts w:ascii="Calibri" w:eastAsia="sans-serif" w:hAnsi="Calibri" w:cs="Calibri"/>
          <w:i/>
          <w:iCs/>
          <w:color w:val="242424"/>
          <w:sz w:val="22"/>
          <w:szCs w:val="22"/>
          <w:shd w:val="clear" w:color="auto" w:fill="FFFFFF"/>
        </w:rPr>
        <w:t> </w:t>
      </w:r>
      <w:r w:rsidRPr="00620833">
        <w:rPr>
          <w:rFonts w:ascii="Calibri" w:eastAsia="sans-serif" w:hAnsi="Calibri" w:cs="Calibri"/>
          <w:i/>
          <w:iCs/>
          <w:color w:val="242424"/>
          <w:sz w:val="22"/>
          <w:szCs w:val="22"/>
          <w:shd w:val="clear" w:color="auto" w:fill="FFFFFF"/>
          <w:lang w:val="el-GR"/>
        </w:rPr>
        <w:t>χορός</w:t>
      </w:r>
    </w:p>
    <w:p w14:paraId="495F51CC" w14:textId="77777777" w:rsidR="00F42811" w:rsidRPr="00620833" w:rsidRDefault="0027512B">
      <w:pPr>
        <w:numPr>
          <w:ilvl w:val="0"/>
          <w:numId w:val="1"/>
        </w:numPr>
        <w:jc w:val="both"/>
        <w:rPr>
          <w:rFonts w:ascii="Calibri" w:eastAsia="sans-serif" w:hAnsi="Calibri" w:cs="Calibri"/>
          <w:sz w:val="22"/>
          <w:szCs w:val="22"/>
          <w:lang w:val="el-GR"/>
        </w:rPr>
      </w:pPr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 xml:space="preserve">Δοξαστικό </w:t>
      </w:r>
      <w:r w:rsidRPr="00620833">
        <w:rPr>
          <w:rFonts w:ascii="Calibri" w:eastAsia="sans-serif" w:hAnsi="Calibri" w:cs="Calibri"/>
          <w:i/>
          <w:iCs/>
          <w:color w:val="242424"/>
          <w:sz w:val="22"/>
          <w:szCs w:val="22"/>
          <w:shd w:val="clear" w:color="auto" w:fill="FFFFFF"/>
          <w:lang w:val="el-GR"/>
        </w:rPr>
        <w:t>Σαν τα μάρμαρα της Πόλης</w:t>
      </w:r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 xml:space="preserve">, πολίτικος/μικρασιάτικος αργός καρσιλαμάς, ήχος πλ. α΄ </w:t>
      </w:r>
      <w:proofErr w:type="spellStart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>επτάφωνος</w:t>
      </w:r>
      <w:proofErr w:type="spellEnd"/>
    </w:p>
    <w:p w14:paraId="68D1E72F" w14:textId="77777777" w:rsidR="00F42811" w:rsidRDefault="0027512B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el-GR"/>
        </w:rPr>
      </w:pPr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 xml:space="preserve">Κράτημα Παναγιώτη </w:t>
      </w:r>
      <w:proofErr w:type="spellStart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>Χαλάτζογλου</w:t>
      </w:r>
      <w:proofErr w:type="spellEnd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 xml:space="preserve"> (†1748), ήχος πλ. α΄ πεντάφωνος.</w:t>
      </w:r>
    </w:p>
    <w:p w14:paraId="579EDB60" w14:textId="77777777" w:rsidR="00F42811" w:rsidRPr="00620833" w:rsidRDefault="00F42811">
      <w:pPr>
        <w:pStyle w:val="Web"/>
        <w:shd w:val="clear" w:color="auto" w:fill="FFFFFF"/>
        <w:spacing w:beforeAutospacing="0" w:afterAutospacing="0"/>
        <w:jc w:val="both"/>
        <w:rPr>
          <w:rFonts w:ascii="Calibri" w:eastAsia="sans-serif" w:hAnsi="Calibri" w:cs="Calibri"/>
          <w:b/>
          <w:bCs/>
          <w:color w:val="242424"/>
          <w:sz w:val="22"/>
          <w:szCs w:val="22"/>
          <w:shd w:val="clear" w:color="auto" w:fill="FFFFFF"/>
          <w:lang w:val="el-GR"/>
        </w:rPr>
      </w:pPr>
    </w:p>
    <w:p w14:paraId="0452E1E6" w14:textId="77777777" w:rsidR="00F42811" w:rsidRPr="00620833" w:rsidRDefault="0027512B">
      <w:pPr>
        <w:pStyle w:val="Web"/>
        <w:shd w:val="clear" w:color="auto" w:fill="FFFFFF"/>
        <w:spacing w:beforeAutospacing="0" w:afterAutospacing="0"/>
        <w:jc w:val="center"/>
        <w:rPr>
          <w:rFonts w:ascii="Calibri" w:eastAsia="sans-serif" w:hAnsi="Calibri" w:cs="Calibri"/>
          <w:color w:val="242424"/>
          <w:sz w:val="22"/>
          <w:szCs w:val="22"/>
          <w:lang w:val="el-GR"/>
        </w:rPr>
      </w:pPr>
      <w:r w:rsidRPr="00620833">
        <w:rPr>
          <w:rFonts w:ascii="Calibri" w:eastAsia="sans-serif" w:hAnsi="Calibri" w:cs="Calibri"/>
          <w:b/>
          <w:bCs/>
          <w:color w:val="242424"/>
          <w:sz w:val="22"/>
          <w:szCs w:val="22"/>
          <w:shd w:val="clear" w:color="auto" w:fill="FFFFFF"/>
          <w:lang w:val="el-GR"/>
        </w:rPr>
        <w:t>ΟΙ ΜΑΪΣΤΟΡΕΣ ΤΗΣ ΨΑΛΤΙΚΗΣ ΤΕΧΝΗΣ</w:t>
      </w:r>
    </w:p>
    <w:p w14:paraId="7AB0D6DE" w14:textId="77777777" w:rsidR="00F42811" w:rsidRPr="00620833" w:rsidRDefault="0027512B">
      <w:pPr>
        <w:pStyle w:val="Web"/>
        <w:shd w:val="clear" w:color="auto" w:fill="FFFFFF"/>
        <w:spacing w:beforeAutospacing="0" w:afterAutospacing="0"/>
        <w:jc w:val="center"/>
        <w:rPr>
          <w:rFonts w:ascii="Calibri" w:eastAsia="sans-serif" w:hAnsi="Calibri" w:cs="Calibri"/>
          <w:color w:val="242424"/>
          <w:sz w:val="22"/>
          <w:szCs w:val="22"/>
          <w:lang w:val="el-GR"/>
        </w:rPr>
      </w:pPr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 xml:space="preserve">Διδάσκαλος και </w:t>
      </w:r>
      <w:proofErr w:type="spellStart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>Χοράρχης</w:t>
      </w:r>
      <w:proofErr w:type="spellEnd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 xml:space="preserve"> Αχιλλέας </w:t>
      </w:r>
      <w:proofErr w:type="spellStart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>Χαλδαιάκης</w:t>
      </w:r>
      <w:proofErr w:type="spellEnd"/>
    </w:p>
    <w:p w14:paraId="6D300A31" w14:textId="77777777" w:rsidR="00F42811" w:rsidRPr="00620833" w:rsidRDefault="0027512B">
      <w:pPr>
        <w:pStyle w:val="Web"/>
        <w:shd w:val="clear" w:color="auto" w:fill="FFFFFF"/>
        <w:spacing w:beforeAutospacing="0" w:afterAutospacing="0"/>
        <w:jc w:val="center"/>
        <w:rPr>
          <w:rFonts w:ascii="Calibri" w:eastAsia="sans-serif" w:hAnsi="Calibri" w:cs="Calibri"/>
          <w:color w:val="242424"/>
          <w:sz w:val="22"/>
          <w:szCs w:val="22"/>
          <w:lang w:val="el-GR"/>
        </w:rPr>
      </w:pPr>
      <w:r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</w:rPr>
        <w:t> </w:t>
      </w:r>
    </w:p>
    <w:p w14:paraId="6703EA44" w14:textId="77777777" w:rsidR="00F42811" w:rsidRPr="00620833" w:rsidRDefault="0027512B">
      <w:pPr>
        <w:pStyle w:val="Web"/>
        <w:shd w:val="clear" w:color="auto" w:fill="FFFFFF"/>
        <w:spacing w:beforeAutospacing="0" w:afterAutospacing="0"/>
        <w:ind w:left="360"/>
        <w:jc w:val="both"/>
        <w:rPr>
          <w:rFonts w:ascii="Calibri" w:eastAsia="sans-serif" w:hAnsi="Calibri" w:cs="Calibri"/>
          <w:color w:val="242424"/>
          <w:sz w:val="22"/>
          <w:szCs w:val="22"/>
          <w:lang w:val="el-GR"/>
        </w:rPr>
      </w:pPr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 xml:space="preserve">Αδάμ Νεκτάριος | Αδαμόπουλος Γεράσιμος | Αναστασίου Γρηγόρης | </w:t>
      </w:r>
      <w:proofErr w:type="spellStart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>Ασπροποταμίτης</w:t>
      </w:r>
      <w:proofErr w:type="spellEnd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 xml:space="preserve"> Κώστας | Γαβαλάς Χρήστος | </w:t>
      </w:r>
      <w:proofErr w:type="spellStart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>Γεροντίδης</w:t>
      </w:r>
      <w:proofErr w:type="spellEnd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 xml:space="preserve"> Κώστας | Γεωργακόπουλος Γιάννης | Διαμαντόπουλος Παναγιώτης | </w:t>
      </w:r>
      <w:proofErr w:type="spellStart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>Δογάνης</w:t>
      </w:r>
      <w:proofErr w:type="spellEnd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 xml:space="preserve"> Σωτήρης | </w:t>
      </w:r>
      <w:proofErr w:type="spellStart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>Ζημπούνης</w:t>
      </w:r>
      <w:proofErr w:type="spellEnd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 xml:space="preserve"> π. Αθανάσιος | </w:t>
      </w:r>
      <w:proofErr w:type="spellStart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>Καλαπανίδας</w:t>
      </w:r>
      <w:proofErr w:type="spellEnd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 xml:space="preserve"> Λάμπης | </w:t>
      </w:r>
      <w:proofErr w:type="spellStart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>Καλλιώρας</w:t>
      </w:r>
      <w:proofErr w:type="spellEnd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 xml:space="preserve"> Γιώργος | </w:t>
      </w:r>
      <w:proofErr w:type="spellStart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>Καραθόδωρος</w:t>
      </w:r>
      <w:proofErr w:type="spellEnd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 xml:space="preserve"> Θοδωρής | Καραμάνος Νίκος | </w:t>
      </w:r>
      <w:proofErr w:type="spellStart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>Κάρμας</w:t>
      </w:r>
      <w:proofErr w:type="spellEnd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 xml:space="preserve"> Δημήτρης | </w:t>
      </w:r>
      <w:proofErr w:type="spellStart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>Κετσετζής</w:t>
      </w:r>
      <w:proofErr w:type="spellEnd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 xml:space="preserve"> π. Ιάκωβος | </w:t>
      </w:r>
      <w:proofErr w:type="spellStart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>Κοροβέσης</w:t>
      </w:r>
      <w:proofErr w:type="spellEnd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 xml:space="preserve"> Απόλλων | Κωνσταντ</w:t>
      </w:r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 xml:space="preserve">ινίδης Σωκράτης | Λέκκας Γιάννης | </w:t>
      </w:r>
      <w:proofErr w:type="spellStart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>Μαρουλάκης</w:t>
      </w:r>
      <w:proofErr w:type="spellEnd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 xml:space="preserve"> Θοδωρής | Μέλλος Γιάννης | </w:t>
      </w:r>
      <w:proofErr w:type="spellStart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>Μητρατζάς</w:t>
      </w:r>
      <w:proofErr w:type="spellEnd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 xml:space="preserve"> Κώστας | </w:t>
      </w:r>
      <w:proofErr w:type="spellStart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>Μπούρης</w:t>
      </w:r>
      <w:proofErr w:type="spellEnd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 xml:space="preserve"> Νίκος | Νικολακόπουλος Κωνσταντίνος | Ξενάκης Πάνος | </w:t>
      </w:r>
      <w:proofErr w:type="spellStart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>Πατρώνος</w:t>
      </w:r>
      <w:proofErr w:type="spellEnd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 xml:space="preserve"> Ηλίας | </w:t>
      </w:r>
      <w:proofErr w:type="spellStart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>Πελτέκης</w:t>
      </w:r>
      <w:proofErr w:type="spellEnd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 xml:space="preserve"> Χρήστος | Πλευρίτης Γιάννης |</w:t>
      </w:r>
      <w:r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</w:rPr>
        <w:t> </w:t>
      </w:r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 xml:space="preserve"> Πολυχρόνης Βασίλης | </w:t>
      </w:r>
      <w:proofErr w:type="spellStart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>Ραϊσάκης</w:t>
      </w:r>
      <w:proofErr w:type="spellEnd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 xml:space="preserve"> Ελπιδοφόρος | Ρ</w:t>
      </w:r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 xml:space="preserve">ώτας Γιάννης | </w:t>
      </w:r>
      <w:proofErr w:type="spellStart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>Σαλτερής</w:t>
      </w:r>
      <w:proofErr w:type="spellEnd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 xml:space="preserve"> Βασίλης | </w:t>
      </w:r>
      <w:proofErr w:type="spellStart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>Σμάνης</w:t>
      </w:r>
      <w:proofErr w:type="spellEnd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 xml:space="preserve"> Γιώργος | Τσαρούχης Φώτης | </w:t>
      </w:r>
      <w:proofErr w:type="spellStart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>Τύμπας</w:t>
      </w:r>
      <w:proofErr w:type="spellEnd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 xml:space="preserve"> Πολύκαρπος | </w:t>
      </w:r>
      <w:proofErr w:type="spellStart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>Χαλδαιάκης</w:t>
      </w:r>
      <w:proofErr w:type="spellEnd"/>
      <w:r w:rsidRPr="00620833"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  <w:t xml:space="preserve"> Νίκος | Χατζόπουλος Χάρης</w:t>
      </w:r>
    </w:p>
    <w:p w14:paraId="1C3F2545" w14:textId="77777777" w:rsidR="00F42811" w:rsidRDefault="00F42811">
      <w:pPr>
        <w:tabs>
          <w:tab w:val="left" w:pos="720"/>
        </w:tabs>
        <w:jc w:val="both"/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</w:pPr>
    </w:p>
    <w:p w14:paraId="3D85977E" w14:textId="77777777" w:rsidR="00F42811" w:rsidRDefault="00F42811">
      <w:pPr>
        <w:tabs>
          <w:tab w:val="left" w:pos="720"/>
        </w:tabs>
        <w:jc w:val="both"/>
        <w:rPr>
          <w:rFonts w:ascii="Calibri" w:eastAsia="sans-serif" w:hAnsi="Calibri" w:cs="Calibri"/>
          <w:color w:val="242424"/>
          <w:sz w:val="22"/>
          <w:szCs w:val="22"/>
          <w:shd w:val="clear" w:color="auto" w:fill="FFFFFF"/>
          <w:lang w:val="el-GR"/>
        </w:rPr>
      </w:pPr>
    </w:p>
    <w:p w14:paraId="491184EE" w14:textId="31DABD66" w:rsidR="00F42811" w:rsidRDefault="0027512B">
      <w:pPr>
        <w:spacing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Παράλληλα με την έκθεση </w:t>
      </w:r>
      <w:r w:rsidR="00620833">
        <w:rPr>
          <w:rFonts w:ascii="Calibri" w:hAnsi="Calibri" w:cs="Calibri"/>
          <w:sz w:val="22"/>
          <w:szCs w:val="22"/>
          <w:lang w:val="el-GR"/>
        </w:rPr>
        <w:t xml:space="preserve">σε σχολικές μονάδες και εκπαιδευτικούς φορείς </w:t>
      </w:r>
      <w:r>
        <w:rPr>
          <w:rFonts w:ascii="Calibri" w:hAnsi="Calibri" w:cs="Calibri"/>
          <w:sz w:val="22"/>
          <w:szCs w:val="22"/>
          <w:lang w:val="el-GR"/>
        </w:rPr>
        <w:t xml:space="preserve">θα διατίθεται </w:t>
      </w:r>
      <w:proofErr w:type="spellStart"/>
      <w:r>
        <w:rPr>
          <w:rFonts w:ascii="Calibri" w:hAnsi="Calibri" w:cs="Calibri"/>
          <w:sz w:val="22"/>
          <w:szCs w:val="22"/>
          <w:lang w:val="el-GR"/>
        </w:rPr>
        <w:t>μουσειοσκευή</w:t>
      </w:r>
      <w:proofErr w:type="spellEnd"/>
      <w:r>
        <w:rPr>
          <w:rFonts w:ascii="Calibri" w:hAnsi="Calibri" w:cs="Calibri"/>
          <w:sz w:val="22"/>
          <w:szCs w:val="22"/>
          <w:lang w:val="el-GR"/>
        </w:rPr>
        <w:t xml:space="preserve">, όπου η Β΄ Αποστολική Περιοδεία και ο κόσμος του Παύλου ζωντανεύουν μέσα από εκπαιδευτικά παιχνίδια και δραστηριότητες.  </w:t>
      </w:r>
    </w:p>
    <w:p w14:paraId="4025753A" w14:textId="77777777" w:rsidR="00F42811" w:rsidRPr="00620833" w:rsidRDefault="00F42811">
      <w:pPr>
        <w:rPr>
          <w:rFonts w:ascii="Calibri" w:hAnsi="Calibri" w:cs="Calibri"/>
          <w:sz w:val="22"/>
          <w:szCs w:val="22"/>
          <w:lang w:val="el-GR"/>
        </w:rPr>
      </w:pPr>
    </w:p>
    <w:sectPr w:rsidR="00F42811" w:rsidRPr="0062083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0C7EF"/>
    <w:multiLevelType w:val="multilevel"/>
    <w:tmpl w:val="4720C7E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4810B3"/>
    <w:rsid w:val="000E7D30"/>
    <w:rsid w:val="00165B9A"/>
    <w:rsid w:val="0027512B"/>
    <w:rsid w:val="00620833"/>
    <w:rsid w:val="0063701D"/>
    <w:rsid w:val="008916BD"/>
    <w:rsid w:val="009A4311"/>
    <w:rsid w:val="00C81919"/>
    <w:rsid w:val="00F42811"/>
    <w:rsid w:val="30E965CE"/>
    <w:rsid w:val="5A48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D08FE"/>
  <w15:docId w15:val="{64BA7926-580A-8F43-8EEE-2A7CC908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Web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paulsroute.gr/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0305445A-5FCE-470C-9967-6D27A6BBB49B}"/>
</file>

<file path=customXml/itemProps2.xml><?xml version="1.0" encoding="utf-8"?>
<ds:datastoreItem xmlns:ds="http://schemas.openxmlformats.org/officeDocument/2006/customXml" ds:itemID="{2282989A-CA6A-4559-BC50-02A035A6CDC0}"/>
</file>

<file path=customXml/itemProps3.xml><?xml version="1.0" encoding="utf-8"?>
<ds:datastoreItem xmlns:ds="http://schemas.openxmlformats.org/officeDocument/2006/customXml" ds:itemID="{BC89EF01-CD0D-428A-A893-18EBA268CC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666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Περιοδική έκθεση: «Στα Βήματα του Αποστόλου Παύλου. Ο Απόστολος Παύλος στην Αθήνα»</dc:title>
  <dc:creator>dpkar</dc:creator>
  <cp:lastModifiedBy>Ελευθερία Πελτέκη</cp:lastModifiedBy>
  <cp:revision>4</cp:revision>
  <dcterms:created xsi:type="dcterms:W3CDTF">2025-06-30T11:13:00Z</dcterms:created>
  <dcterms:modified xsi:type="dcterms:W3CDTF">2025-06-30T11:16:00Z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D07ED312BACB42EF8F90D9049F58C2A6_11</vt:lpwstr>
  </property>
  <property fmtid="{D5CDD505-2E9C-101B-9397-08002B2CF9AE}" pid="4" name="ContentTypeId">
    <vt:lpwstr>0x01010083D890F2F5BE644981A254C8A4FE6820</vt:lpwstr>
  </property>
</Properties>
</file>